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686" w:rsidRDefault="00622686" w:rsidP="00622686">
      <w:pPr>
        <w:jc w:val="center"/>
      </w:pPr>
    </w:p>
    <w:p w:rsidR="00622686" w:rsidRDefault="00622686" w:rsidP="00622686">
      <w:pPr>
        <w:jc w:val="center"/>
      </w:pPr>
    </w:p>
    <w:p w:rsidR="00622686" w:rsidRDefault="00622686" w:rsidP="00622686">
      <w:pPr>
        <w:jc w:val="center"/>
      </w:pPr>
    </w:p>
    <w:p w:rsidR="00622686" w:rsidRDefault="00622686" w:rsidP="00622686">
      <w:pPr>
        <w:jc w:val="center"/>
      </w:pPr>
    </w:p>
    <w:p w:rsidR="00622686" w:rsidRDefault="00622686" w:rsidP="00622686">
      <w:pPr>
        <w:jc w:val="center"/>
      </w:pPr>
    </w:p>
    <w:p w:rsidR="00622686" w:rsidRDefault="00622686" w:rsidP="00622686">
      <w:pPr>
        <w:jc w:val="center"/>
      </w:pPr>
    </w:p>
    <w:p w:rsidR="00622686" w:rsidRDefault="00622686" w:rsidP="00622686">
      <w:pPr>
        <w:jc w:val="center"/>
      </w:pPr>
    </w:p>
    <w:p w:rsidR="0002112C" w:rsidRDefault="00622686" w:rsidP="00622686">
      <w:pPr>
        <w:jc w:val="center"/>
      </w:pPr>
      <w:r>
        <w:t>Bankruptcy Determination</w:t>
      </w:r>
    </w:p>
    <w:p w:rsidR="00622686" w:rsidRDefault="00622686" w:rsidP="00622686">
      <w:pPr>
        <w:jc w:val="center"/>
      </w:pPr>
      <w:r>
        <w:t>Student’s Name</w:t>
      </w:r>
    </w:p>
    <w:p w:rsidR="00622686" w:rsidRDefault="00622686" w:rsidP="00622686">
      <w:pPr>
        <w:jc w:val="center"/>
      </w:pPr>
      <w:r>
        <w:t>Institution</w:t>
      </w:r>
    </w:p>
    <w:p w:rsidR="00622686" w:rsidRDefault="00622686">
      <w:pPr>
        <w:spacing w:line="259" w:lineRule="auto"/>
      </w:pPr>
      <w:r>
        <w:br w:type="page"/>
      </w:r>
    </w:p>
    <w:p w:rsidR="00622686" w:rsidRDefault="00622686" w:rsidP="00622686">
      <w:pPr>
        <w:jc w:val="center"/>
      </w:pPr>
      <w:r>
        <w:lastRenderedPageBreak/>
        <w:t>Bankruptcy Determination</w:t>
      </w:r>
    </w:p>
    <w:p w:rsidR="00622686" w:rsidRDefault="00622686" w:rsidP="00622686">
      <w:pPr>
        <w:ind w:firstLine="720"/>
      </w:pPr>
      <w:r>
        <w:t>Business file for bankruptcy with the goal of reorganizing, remaining in the business and becoming profitable once again. Also, businesses file for bankruptcy with the goal of obtaining relief from debt or by restructuring the debt. Typically, when an organization files for bankruptcy, it puts itself in a position where it becomes recognized as a financially unstable entity and gains relief from debt. Federal bankruptcy laws enacted by the Congress have the fundamental goal of giving businesses or individuals a financial reprieve from troublesome debts. Liquidation ensure that businesses cannot pay debts when they are due as they have been declared insolvent (Supreme Court, 2016).</w:t>
      </w:r>
    </w:p>
    <w:p w:rsidR="00622686" w:rsidRDefault="00622686" w:rsidP="00622686">
      <w:pPr>
        <w:ind w:firstLine="720"/>
      </w:pPr>
      <w:r>
        <w:t xml:space="preserve"> Businesses may opt for reorganization to restructure themselves and make a fresh start in generating more profits. A wage earner’s plan ensures that a debtor does not attain general forgiveness of his or her outstanding debts and pays for the debt through an appointed impartial trustee. The Congress overhauled the Bankruptcy Abuse Prevention and Consumer Protection Act (BAPCPA) laws in 2005. This made it harder for some individual to be capable of filing the Chapter 7 bankruptcy (Supreme Court, 2014). For example, a new “Means Test” for Chapter 7 bankruptcy was challenging to high income earners who had to switch to Chapter 13 to file for bankruptcy. </w:t>
      </w:r>
    </w:p>
    <w:p w:rsidR="00622686" w:rsidRDefault="00622686" w:rsidP="00622686">
      <w:pPr>
        <w:ind w:firstLine="720"/>
        <w:jc w:val="center"/>
      </w:pPr>
    </w:p>
    <w:p w:rsidR="00622686" w:rsidRDefault="00622686" w:rsidP="00622686">
      <w:pPr>
        <w:ind w:firstLine="720"/>
        <w:jc w:val="center"/>
      </w:pPr>
    </w:p>
    <w:p w:rsidR="00622686" w:rsidRDefault="00622686" w:rsidP="00622686">
      <w:pPr>
        <w:ind w:firstLine="720"/>
        <w:jc w:val="center"/>
      </w:pPr>
    </w:p>
    <w:p w:rsidR="00622686" w:rsidRDefault="00622686" w:rsidP="00622686">
      <w:bookmarkStart w:id="0" w:name="_GoBack"/>
      <w:bookmarkEnd w:id="0"/>
    </w:p>
    <w:p w:rsidR="00622686" w:rsidRDefault="00622686" w:rsidP="00622686">
      <w:pPr>
        <w:ind w:firstLine="720"/>
        <w:jc w:val="center"/>
      </w:pPr>
      <w:r>
        <w:lastRenderedPageBreak/>
        <w:t>References</w:t>
      </w:r>
    </w:p>
    <w:p w:rsidR="00622686" w:rsidRPr="0002112C" w:rsidRDefault="00622686" w:rsidP="00622686">
      <w:pPr>
        <w:rPr>
          <w:rFonts w:cs="Times New Roman"/>
          <w:color w:val="505151"/>
          <w:szCs w:val="24"/>
        </w:rPr>
      </w:pPr>
      <w:hyperlink r:id="rId6" w:tgtFrame="_blank" w:history="1">
        <w:r w:rsidRPr="0002112C">
          <w:rPr>
            <w:rStyle w:val="Hyperlink"/>
            <w:rFonts w:cs="Times New Roman"/>
            <w:szCs w:val="24"/>
          </w:rPr>
          <w:t>https://www.supremecourt.gov/opinions/14pdf/14-400_f2ah.pdf</w:t>
        </w:r>
      </w:hyperlink>
    </w:p>
    <w:p w:rsidR="00622686" w:rsidRPr="0002112C" w:rsidRDefault="00622686" w:rsidP="00622686">
      <w:pPr>
        <w:rPr>
          <w:rFonts w:cs="Times New Roman"/>
          <w:szCs w:val="24"/>
        </w:rPr>
      </w:pPr>
      <w:hyperlink r:id="rId7" w:tgtFrame="_blank" w:history="1">
        <w:r w:rsidRPr="0002112C">
          <w:rPr>
            <w:rStyle w:val="Hyperlink"/>
            <w:rFonts w:cs="Times New Roman"/>
            <w:szCs w:val="24"/>
          </w:rPr>
          <w:t>https://www.supremecourt.gov/opinions/16pdf/15-649_k53m.pdf</w:t>
        </w:r>
      </w:hyperlink>
    </w:p>
    <w:p w:rsidR="00622686" w:rsidRPr="0002112C" w:rsidRDefault="00622686" w:rsidP="00622686">
      <w:pPr>
        <w:spacing w:after="0" w:line="240" w:lineRule="auto"/>
        <w:rPr>
          <w:rFonts w:eastAsia="Times New Roman" w:cs="Times New Roman"/>
          <w:szCs w:val="24"/>
        </w:rPr>
      </w:pPr>
      <w:hyperlink r:id="rId8" w:tgtFrame="_blank" w:history="1">
        <w:r w:rsidRPr="0002112C">
          <w:rPr>
            <w:rFonts w:eastAsia="Times New Roman" w:cs="Times New Roman"/>
            <w:color w:val="0000FF"/>
            <w:szCs w:val="24"/>
            <w:u w:val="single"/>
          </w:rPr>
          <w:t>http://www.uscourts.gov/services-forms/bankruptcy/bankruptcy-basics/chapter-13-bankruptcy-basics</w:t>
        </w:r>
      </w:hyperlink>
      <w:r w:rsidRPr="0002112C">
        <w:rPr>
          <w:rFonts w:eastAsia="Times New Roman" w:cs="Times New Roman"/>
          <w:szCs w:val="24"/>
        </w:rPr>
        <w:t> </w:t>
      </w:r>
    </w:p>
    <w:p w:rsidR="00622686" w:rsidRPr="0002112C" w:rsidRDefault="00622686" w:rsidP="00622686">
      <w:pPr>
        <w:jc w:val="center"/>
      </w:pPr>
    </w:p>
    <w:p w:rsidR="00622686" w:rsidRDefault="00622686" w:rsidP="00622686">
      <w:pPr>
        <w:jc w:val="center"/>
      </w:pPr>
    </w:p>
    <w:p w:rsidR="00622686" w:rsidRPr="00622686" w:rsidRDefault="00622686" w:rsidP="00622686">
      <w:pPr>
        <w:jc w:val="center"/>
      </w:pPr>
    </w:p>
    <w:sectPr w:rsidR="00622686" w:rsidRPr="00622686" w:rsidSect="0062268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5E8" w:rsidRDefault="00B435E8" w:rsidP="00622686">
      <w:pPr>
        <w:spacing w:after="0" w:line="240" w:lineRule="auto"/>
      </w:pPr>
      <w:r>
        <w:separator/>
      </w:r>
    </w:p>
  </w:endnote>
  <w:endnote w:type="continuationSeparator" w:id="0">
    <w:p w:rsidR="00B435E8" w:rsidRDefault="00B435E8" w:rsidP="00622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5E8" w:rsidRDefault="00B435E8" w:rsidP="00622686">
      <w:pPr>
        <w:spacing w:after="0" w:line="240" w:lineRule="auto"/>
      </w:pPr>
      <w:r>
        <w:separator/>
      </w:r>
    </w:p>
  </w:footnote>
  <w:footnote w:type="continuationSeparator" w:id="0">
    <w:p w:rsidR="00B435E8" w:rsidRDefault="00B435E8" w:rsidP="006226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360806"/>
      <w:docPartObj>
        <w:docPartGallery w:val="Page Numbers (Top of Page)"/>
        <w:docPartUnique/>
      </w:docPartObj>
    </w:sdtPr>
    <w:sdtEndPr>
      <w:rPr>
        <w:noProof/>
      </w:rPr>
    </w:sdtEndPr>
    <w:sdtContent>
      <w:p w:rsidR="00622686" w:rsidRDefault="00622686">
        <w:pPr>
          <w:pStyle w:val="Header"/>
          <w:jc w:val="right"/>
        </w:pPr>
        <w:r>
          <w:t>BANKRUPTCY DETERMINATION</w:t>
        </w:r>
        <w:r>
          <w:tab/>
        </w:r>
        <w:r>
          <w:tab/>
        </w:r>
        <w:r>
          <w:fldChar w:fldCharType="begin"/>
        </w:r>
        <w:r>
          <w:instrText xml:space="preserve"> PAGE   \* MERGEFORMAT </w:instrText>
        </w:r>
        <w:r>
          <w:fldChar w:fldCharType="separate"/>
        </w:r>
        <w:r>
          <w:rPr>
            <w:noProof/>
          </w:rPr>
          <w:t>3</w:t>
        </w:r>
        <w:r>
          <w:rPr>
            <w:noProof/>
          </w:rPr>
          <w:fldChar w:fldCharType="end"/>
        </w:r>
      </w:p>
    </w:sdtContent>
  </w:sdt>
  <w:p w:rsidR="00622686" w:rsidRDefault="006226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2686" w:rsidRDefault="00622686">
    <w:pPr>
      <w:pStyle w:val="Header"/>
    </w:pPr>
    <w:r>
      <w:t>Running Head: BANKRUPTCY DETERMINATION</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9BE"/>
    <w:rsid w:val="0002112C"/>
    <w:rsid w:val="00034D51"/>
    <w:rsid w:val="0053407E"/>
    <w:rsid w:val="00622686"/>
    <w:rsid w:val="00702C51"/>
    <w:rsid w:val="009C0BFD"/>
    <w:rsid w:val="009C2AA9"/>
    <w:rsid w:val="00B435E8"/>
    <w:rsid w:val="00D969BE"/>
    <w:rsid w:val="00FE2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01C003-4365-4DA6-B71A-DD35D1EBF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112C"/>
    <w:rPr>
      <w:color w:val="0000FF"/>
      <w:u w:val="single"/>
    </w:rPr>
  </w:style>
  <w:style w:type="paragraph" w:styleId="Header">
    <w:name w:val="header"/>
    <w:basedOn w:val="Normal"/>
    <w:link w:val="HeaderChar"/>
    <w:uiPriority w:val="99"/>
    <w:unhideWhenUsed/>
    <w:rsid w:val="00622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686"/>
    <w:rPr>
      <w:rFonts w:ascii="Times New Roman" w:hAnsi="Times New Roman"/>
      <w:sz w:val="24"/>
    </w:rPr>
  </w:style>
  <w:style w:type="paragraph" w:styleId="Footer">
    <w:name w:val="footer"/>
    <w:basedOn w:val="Normal"/>
    <w:link w:val="FooterChar"/>
    <w:uiPriority w:val="99"/>
    <w:unhideWhenUsed/>
    <w:rsid w:val="00622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68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61975">
      <w:bodyDiv w:val="1"/>
      <w:marLeft w:val="0"/>
      <w:marRight w:val="0"/>
      <w:marTop w:val="0"/>
      <w:marBottom w:val="0"/>
      <w:divBdr>
        <w:top w:val="none" w:sz="0" w:space="0" w:color="auto"/>
        <w:left w:val="none" w:sz="0" w:space="0" w:color="auto"/>
        <w:bottom w:val="none" w:sz="0" w:space="0" w:color="auto"/>
        <w:right w:val="none" w:sz="0" w:space="0" w:color="auto"/>
      </w:divBdr>
      <w:divsChild>
        <w:div w:id="1794210071">
          <w:marLeft w:val="0"/>
          <w:marRight w:val="0"/>
          <w:marTop w:val="0"/>
          <w:marBottom w:val="0"/>
          <w:divBdr>
            <w:top w:val="none" w:sz="0" w:space="0" w:color="auto"/>
            <w:left w:val="none" w:sz="0" w:space="0" w:color="auto"/>
            <w:bottom w:val="none" w:sz="0" w:space="0" w:color="auto"/>
            <w:right w:val="none" w:sz="0" w:space="0" w:color="auto"/>
          </w:divBdr>
          <w:divsChild>
            <w:div w:id="137615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q=http%3A%2F%2Fwww.uscourts.gov%2Fservices-forms%2Fbankruptcy%2Fbankruptcy-basics%2Fchapter-13-bankruptcy-basics&amp;sa=D&amp;sntz=1&amp;usg=AFQjCNFmGiXsgB_altuGXaY_2Xo3aWftbg" TargetMode="External"/><Relationship Id="rId3" Type="http://schemas.openxmlformats.org/officeDocument/2006/relationships/webSettings" Target="webSettings.xml"/><Relationship Id="rId7" Type="http://schemas.openxmlformats.org/officeDocument/2006/relationships/hyperlink" Target="https://www.google.com/url?q=https%3A%2F%2Fwww.supremecourt.gov%2Fopinions%2F16pdf%2F15-649_k53m.pdf&amp;sa=D&amp;sntz=1&amp;usg=AFQjCNFRamGqa-oo5iR4Izh2QAFPhUmi1w"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s%3A%2F%2Fwww.supremecourt.gov%2Fopinions%2F14pdf%2F14-400_f2ah.pdf&amp;sa=D&amp;sntz=1&amp;usg=AFQjCNGkCSpYR--n_GNPKuRY4_9arfR2PA"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3</Pages>
  <Words>335</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2020-07-23T09:49:00Z</dcterms:created>
  <dcterms:modified xsi:type="dcterms:W3CDTF">2020-07-23T11:01:00Z</dcterms:modified>
</cp:coreProperties>
</file>